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A7" w:rsidRPr="00E1508A" w:rsidRDefault="009E0B0A">
      <w:pPr>
        <w:rPr>
          <w:sz w:val="16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 wp14:anchorId="78AB2ABC" wp14:editId="59935FE3">
            <wp:simplePos x="0" y="0"/>
            <wp:positionH relativeFrom="column">
              <wp:posOffset>3863340</wp:posOffset>
            </wp:positionH>
            <wp:positionV relativeFrom="paragraph">
              <wp:posOffset>88265</wp:posOffset>
            </wp:positionV>
            <wp:extent cx="723900" cy="946785"/>
            <wp:effectExtent l="114300" t="76200" r="114300" b="81915"/>
            <wp:wrapThrough wrapText="bothSides">
              <wp:wrapPolygon edited="0">
                <wp:start x="19071" y="-572"/>
                <wp:lineTo x="837" y="-3939"/>
                <wp:lineTo x="-3434" y="9580"/>
                <wp:lineTo x="-1224" y="9988"/>
                <wp:lineTo x="-3359" y="16747"/>
                <wp:lineTo x="-1149" y="17155"/>
                <wp:lineTo x="-1245" y="21161"/>
                <wp:lineTo x="1518" y="21672"/>
                <wp:lineTo x="2070" y="21774"/>
                <wp:lineTo x="21505" y="21339"/>
                <wp:lineTo x="22402" y="14798"/>
                <wp:lineTo x="22386" y="41"/>
                <wp:lineTo x="19071" y="-572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5199">
                      <a:off x="0" y="0"/>
                      <a:ext cx="7239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5198EF52" wp14:editId="7321F68D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42767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552" y="21221"/>
                <wp:lineTo x="21552" y="0"/>
                <wp:lineTo x="0" y="0"/>
              </wp:wrapPolygon>
            </wp:wrapThrough>
            <wp:docPr id="1" name="Image 1" descr="Résultats de recherche d'images pour « hotdo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hotdog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304"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 wp14:anchorId="4DFC255A" wp14:editId="5D31D4F2">
            <wp:simplePos x="0" y="0"/>
            <wp:positionH relativeFrom="column">
              <wp:posOffset>5400675</wp:posOffset>
            </wp:positionH>
            <wp:positionV relativeFrom="page">
              <wp:posOffset>75565</wp:posOffset>
            </wp:positionV>
            <wp:extent cx="955675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098" y="21014"/>
                <wp:lineTo x="21098" y="0"/>
                <wp:lineTo x="0" y="0"/>
              </wp:wrapPolygon>
            </wp:wrapThrough>
            <wp:docPr id="8" name="Image 8" descr="Résultats de recherche d'images pour « dessin boisson gazeus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dessin boisson gazeus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796" w:rsidRDefault="00B94796" w:rsidP="00392887"/>
    <w:p w:rsidR="00165304" w:rsidRPr="00505021" w:rsidRDefault="00165304" w:rsidP="00B94796">
      <w:pPr>
        <w:jc w:val="center"/>
        <w:rPr>
          <w:b/>
          <w:sz w:val="32"/>
        </w:rPr>
      </w:pPr>
    </w:p>
    <w:p w:rsidR="009E0B0A" w:rsidRPr="009E0B0A" w:rsidRDefault="009E0B0A" w:rsidP="00BE681F">
      <w:pPr>
        <w:spacing w:before="120"/>
        <w:jc w:val="center"/>
        <w:rPr>
          <w:b/>
        </w:rPr>
      </w:pPr>
      <w:r w:rsidRPr="0016530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DCF017" wp14:editId="78F37F30">
                <wp:simplePos x="0" y="0"/>
                <wp:positionH relativeFrom="column">
                  <wp:posOffset>-971550</wp:posOffset>
                </wp:positionH>
                <wp:positionV relativeFrom="paragraph">
                  <wp:posOffset>585470</wp:posOffset>
                </wp:positionV>
                <wp:extent cx="7467600" cy="5419725"/>
                <wp:effectExtent l="0" t="0" r="0" b="9525"/>
                <wp:wrapThrough wrapText="bothSides">
                  <wp:wrapPolygon edited="0">
                    <wp:start x="110" y="0"/>
                    <wp:lineTo x="110" y="21562"/>
                    <wp:lineTo x="21435" y="21562"/>
                    <wp:lineTo x="21435" y="0"/>
                    <wp:lineTo x="11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3737" w:rsidRPr="009E0B0A" w:rsidRDefault="00942CF1" w:rsidP="000D70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Voici les dates et endroits pour les prochains BBQ</w:t>
                            </w:r>
                            <w:r w:rsidR="002376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376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Catégorie 2 et 3</w:t>
                            </w:r>
                            <w:r w:rsidR="00E36E48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:</w:t>
                            </w:r>
                            <w:r w:rsidR="00AD373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C41A7" w:rsidRDefault="00AD3737" w:rsidP="000D70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11 h à 14 h et de 16 h à 19 h</w:t>
                            </w:r>
                          </w:p>
                          <w:p w:rsidR="00942CF1" w:rsidRPr="00E36E48" w:rsidRDefault="00F86890" w:rsidP="000D70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36E48"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942CF1" w:rsidRPr="00E36E48"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Veuillez communiquer avec votre représentant local pour </w:t>
                            </w:r>
                          </w:p>
                          <w:p w:rsidR="00942CF1" w:rsidRPr="00E36E48" w:rsidRDefault="00942CF1" w:rsidP="000D70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36E48"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confirmer votre prése</w:t>
                            </w:r>
                            <w:r w:rsidR="00E36E48">
                              <w:rPr>
                                <w:b/>
                                <w:noProof/>
                                <w:sz w:val="2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nce pour les soupers seulements)</w:t>
                            </w:r>
                          </w:p>
                          <w:p w:rsidR="00C56E4B" w:rsidRPr="009E0B0A" w:rsidRDefault="00942CF1" w:rsidP="00942CF1">
                            <w:pPr>
                              <w:spacing w:before="240"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 août 2018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du Chêne</w:t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 </w:t>
                            </w:r>
                          </w:p>
                          <w:p w:rsidR="00942CF1" w:rsidRPr="009E0B0A" w:rsidRDefault="00C56E4B" w:rsidP="00C56E4B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d’hébergement </w:t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du </w:t>
                            </w:r>
                            <w:r w:rsidR="00942CF1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Roseau</w:t>
                            </w:r>
                          </w:p>
                          <w:p w:rsidR="00165304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Romain-Becquet</w:t>
                            </w:r>
                            <w:r w:rsidR="001653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</w:t>
                            </w:r>
                          </w:p>
                          <w:p w:rsidR="00942CF1" w:rsidRPr="009E0B0A" w:rsidRDefault="00165304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471625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et CLSC St-Narcisse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d’hébergement de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Warwick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F</w:t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ortierville et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Fortierville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F304E0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de Plessisville</w:t>
                            </w:r>
                          </w:p>
                          <w:p w:rsidR="00165304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d’hébergement de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Lyster /</w:t>
                            </w:r>
                          </w:p>
                          <w:p w:rsidR="00942CF1" w:rsidRPr="009E0B0A" w:rsidRDefault="00165304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d’hébergement et CLSC de </w:t>
                            </w:r>
                            <w:r w:rsidR="00942CF1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Ste-Anne-de-la-Pérade</w:t>
                            </w:r>
                          </w:p>
                          <w:p w:rsidR="0050502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28 août 2018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F304E0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de St-Eusèbe</w:t>
                            </w:r>
                            <w:r w:rsidR="00505021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/ </w:t>
                            </w:r>
                          </w:p>
                          <w:p w:rsidR="00942CF1" w:rsidRPr="009E0B0A" w:rsidRDefault="0050502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d’hébergement et CLSC de </w:t>
                            </w:r>
                            <w:r w:rsidR="00942CF1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Ste-Thècle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CHAUR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de services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Avellin-Dalcourt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 août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471625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Complexe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St-Ferdinand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5 septembre 2018 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</w:t>
                            </w:r>
                            <w:r w:rsidR="001653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d’</w:t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héberg</w:t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="001653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ment L</w:t>
                            </w:r>
                            <w:r w:rsidR="00392887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  <w:r w:rsidR="001653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Accueil Bon-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Conseil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 septembre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C56E4B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Centre </w:t>
                            </w:r>
                            <w:r w:rsidR="00165304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régional de santé mentale et CLSC de la Mauricie</w:t>
                            </w:r>
                          </w:p>
                          <w:p w:rsidR="00942CF1" w:rsidRPr="009E0B0A" w:rsidRDefault="00942CF1" w:rsidP="00942CF1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septembre 2018</w:t>
                            </w:r>
                            <w:r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F304E0" w:rsidRPr="009E0B0A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Centre d’hébergement Mgr Paquin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DCF0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76.5pt;margin-top:46.1pt;width:588pt;height:42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" filled="f" stroked="f">
                <v:textbox>
                  <w:txbxContent>
                    <w:p w:rsidR="00AD3737" w:rsidRPr="009E0B0A" w:rsidRDefault="00942CF1" w:rsidP="000D705C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Voici les dates et endroits pour les prochains BBQ</w:t>
                      </w:r>
                      <w:r w:rsidR="00237604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37604" w:rsidRPr="009E0B0A">
                        <w:rPr>
                          <w:b/>
                          <w:noProof/>
                          <w:sz w:val="3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Catégorie 2 et 3</w:t>
                      </w:r>
                      <w:r w:rsidR="00E36E48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:</w:t>
                      </w:r>
                      <w:r w:rsidR="00AD373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C41A7" w:rsidRDefault="00AD3737" w:rsidP="000D705C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11 h à 14 h et de 16 h à 19 h</w:t>
                      </w:r>
                    </w:p>
                    <w:p w:rsidR="00942CF1" w:rsidRPr="00E36E48" w:rsidRDefault="00F86890" w:rsidP="000D705C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36E48"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942CF1" w:rsidRPr="00E36E48"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Veuillez communiquer avec votre représentant local pour </w:t>
                      </w:r>
                    </w:p>
                    <w:p w:rsidR="00942CF1" w:rsidRPr="00E36E48" w:rsidRDefault="00942CF1" w:rsidP="000D705C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36E48"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confirmer votre prése</w:t>
                      </w:r>
                      <w:r w:rsidR="00E36E48">
                        <w:rPr>
                          <w:b/>
                          <w:noProof/>
                          <w:sz w:val="2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nce pour les soupers seulements)</w:t>
                      </w:r>
                    </w:p>
                    <w:p w:rsidR="00C56E4B" w:rsidRPr="009E0B0A" w:rsidRDefault="00942CF1" w:rsidP="00942CF1">
                      <w:pPr>
                        <w:spacing w:before="240"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 août 2018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du Chêne</w:t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 </w:t>
                      </w:r>
                    </w:p>
                    <w:p w:rsidR="00942CF1" w:rsidRPr="009E0B0A" w:rsidRDefault="00C56E4B" w:rsidP="00C56E4B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d’hébergement </w:t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du </w:t>
                      </w:r>
                      <w:r w:rsidR="00942CF1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Roseau</w:t>
                      </w:r>
                    </w:p>
                    <w:p w:rsidR="00165304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Romain-Becquet</w:t>
                      </w:r>
                      <w:r w:rsidR="00165304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</w:t>
                      </w:r>
                    </w:p>
                    <w:p w:rsidR="00942CF1" w:rsidRPr="009E0B0A" w:rsidRDefault="00165304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471625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et CLSC St-Narcisse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d’hébergement de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Warwick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F</w:t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ortierville et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Fortierville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24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F304E0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de Plessisville</w:t>
                      </w:r>
                    </w:p>
                    <w:p w:rsidR="00165304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d’hébergement de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Lyster /</w:t>
                      </w:r>
                    </w:p>
                    <w:p w:rsidR="00942CF1" w:rsidRPr="009E0B0A" w:rsidRDefault="00165304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d’hébergement et CLSC de </w:t>
                      </w:r>
                      <w:r w:rsidR="00942CF1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Ste-Anne-de-la-Pérade</w:t>
                      </w:r>
                    </w:p>
                    <w:p w:rsidR="0050502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28 août 2018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F304E0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de St-Eusèbe</w:t>
                      </w:r>
                      <w:r w:rsidR="00505021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/ </w:t>
                      </w:r>
                    </w:p>
                    <w:p w:rsidR="00942CF1" w:rsidRPr="009E0B0A" w:rsidRDefault="0050502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d’hébergement et CLSC de </w:t>
                      </w:r>
                      <w:r w:rsidR="00942CF1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Ste-Thècle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CHAUR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de services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Avellin-Dalcourt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31 août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471625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Complexe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St-Ferdinand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5 septembre 2018 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</w:t>
                      </w:r>
                      <w:r w:rsidR="00165304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d’</w:t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héberg</w:t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="00165304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ment L</w:t>
                      </w:r>
                      <w:r w:rsidR="00392887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  <w:r w:rsidR="00165304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Accueil Bon-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Conseil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 septembre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C56E4B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Centre </w:t>
                      </w:r>
                      <w:r w:rsidR="00165304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régional de santé mentale et CLSC de la Mauricie</w:t>
                      </w:r>
                    </w:p>
                    <w:p w:rsidR="00942CF1" w:rsidRPr="009E0B0A" w:rsidRDefault="00942CF1" w:rsidP="00942CF1">
                      <w:pPr>
                        <w:spacing w:line="240" w:lineRule="auto"/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septembre 2018</w:t>
                      </w:r>
                      <w:r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F304E0" w:rsidRPr="009E0B0A">
                        <w:rPr>
                          <w:b/>
                          <w:noProof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Centre d’hébergement Mgr Paquin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65304" w:rsidRPr="00F86890" w:rsidRDefault="00165304" w:rsidP="00BE681F">
      <w:pPr>
        <w:spacing w:before="120"/>
        <w:jc w:val="center"/>
        <w:rPr>
          <w:b/>
          <w:sz w:val="32"/>
        </w:rPr>
      </w:pPr>
      <w:r w:rsidRPr="00F86890">
        <w:rPr>
          <w:b/>
          <w:sz w:val="32"/>
        </w:rPr>
        <w:t>Nous vous attendons en grand nombre pour discuter avec vous des négociations locales en cours!</w:t>
      </w:r>
    </w:p>
    <w:p w:rsidR="00F86890" w:rsidRPr="00F86890" w:rsidRDefault="00F86890" w:rsidP="00F86890">
      <w:pPr>
        <w:spacing w:before="120"/>
        <w:jc w:val="center"/>
        <w:rPr>
          <w:b/>
          <w:sz w:val="32"/>
        </w:rPr>
      </w:pPr>
      <w:r w:rsidRPr="00F86890">
        <w:rPr>
          <w:b/>
          <w:sz w:val="32"/>
        </w:rPr>
        <w:t>Tous les membres sont invités à</w:t>
      </w:r>
      <w:r>
        <w:rPr>
          <w:b/>
          <w:sz w:val="32"/>
        </w:rPr>
        <w:t xml:space="preserve"> se rendre à un des endroits ci</w:t>
      </w:r>
      <w:r>
        <w:rPr>
          <w:b/>
          <w:sz w:val="32"/>
        </w:rPr>
        <w:noBreakHyphen/>
        <w:t>dessus</w:t>
      </w:r>
      <w:r w:rsidRPr="00F86890">
        <w:rPr>
          <w:b/>
          <w:sz w:val="32"/>
        </w:rPr>
        <w:t xml:space="preserve"> quel que soit leur port d’attache</w:t>
      </w:r>
      <w:r>
        <w:rPr>
          <w:b/>
          <w:sz w:val="32"/>
        </w:rPr>
        <w:t>.</w:t>
      </w:r>
    </w:p>
    <w:p w:rsidR="00BE681F" w:rsidRPr="00BE681F" w:rsidRDefault="00BE681F" w:rsidP="00973A82">
      <w:pPr>
        <w:jc w:val="center"/>
        <w:rPr>
          <w:rFonts w:ascii="Segoe Script" w:hAnsi="Segoe Script"/>
          <w:b/>
          <w:sz w:val="24"/>
          <w:szCs w:val="32"/>
        </w:rPr>
      </w:pPr>
    </w:p>
    <w:p w:rsidR="00C74F34" w:rsidRPr="00973A82" w:rsidRDefault="00973A82" w:rsidP="00973A82">
      <w:pPr>
        <w:jc w:val="center"/>
        <w:rPr>
          <w:rFonts w:ascii="Segoe Script" w:hAnsi="Segoe Script"/>
          <w:b/>
          <w:sz w:val="32"/>
          <w:szCs w:val="32"/>
        </w:rPr>
      </w:pPr>
      <w:r w:rsidRPr="00973A82">
        <w:rPr>
          <w:rFonts w:ascii="Segoe Script" w:hAnsi="Segoe Script"/>
          <w:b/>
          <w:sz w:val="32"/>
          <w:szCs w:val="32"/>
        </w:rPr>
        <w:t>Vos</w:t>
      </w:r>
      <w:r w:rsidR="00C74F34" w:rsidRPr="00973A82">
        <w:rPr>
          <w:rFonts w:ascii="Segoe Script" w:hAnsi="Segoe Script"/>
          <w:b/>
          <w:sz w:val="32"/>
          <w:szCs w:val="32"/>
        </w:rPr>
        <w:t xml:space="preserve"> équipe</w:t>
      </w:r>
      <w:r w:rsidRPr="00973A82">
        <w:rPr>
          <w:rFonts w:ascii="Segoe Script" w:hAnsi="Segoe Script"/>
          <w:b/>
          <w:sz w:val="32"/>
          <w:szCs w:val="32"/>
        </w:rPr>
        <w:t>s</w:t>
      </w:r>
      <w:r w:rsidR="00C74F34" w:rsidRPr="00973A82">
        <w:rPr>
          <w:rFonts w:ascii="Segoe Script" w:hAnsi="Segoe Script"/>
          <w:b/>
          <w:sz w:val="32"/>
          <w:szCs w:val="32"/>
        </w:rPr>
        <w:t xml:space="preserve"> syndicale</w:t>
      </w:r>
      <w:r w:rsidR="00E318DE">
        <w:rPr>
          <w:rFonts w:ascii="Segoe Script" w:hAnsi="Segoe Script"/>
          <w:b/>
          <w:sz w:val="32"/>
          <w:szCs w:val="32"/>
        </w:rPr>
        <w:t>s</w:t>
      </w:r>
    </w:p>
    <w:p w:rsidR="00B94796" w:rsidRPr="00B951CE" w:rsidRDefault="00973A82" w:rsidP="00B951CE">
      <w:pPr>
        <w:spacing w:line="240" w:lineRule="auto"/>
        <w:ind w:left="708"/>
        <w:jc w:val="center"/>
        <w:rPr>
          <w:b/>
          <w:i/>
          <w:sz w:val="24"/>
          <w:szCs w:val="24"/>
        </w:rPr>
      </w:pPr>
      <w:r w:rsidRPr="00B951C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2576" behindDoc="0" locked="0" layoutInCell="1" allowOverlap="1" wp14:anchorId="147D9CE9" wp14:editId="31F95908">
            <wp:simplePos x="0" y="0"/>
            <wp:positionH relativeFrom="margin">
              <wp:posOffset>-866775</wp:posOffset>
            </wp:positionH>
            <wp:positionV relativeFrom="paragraph">
              <wp:posOffset>281940</wp:posOffset>
            </wp:positionV>
            <wp:extent cx="1251585" cy="504825"/>
            <wp:effectExtent l="0" t="0" r="5715" b="9525"/>
            <wp:wrapThrough wrapText="bothSides">
              <wp:wrapPolygon edited="0">
                <wp:start x="0" y="0"/>
                <wp:lineTo x="0" y="21192"/>
                <wp:lineTo x="21370" y="21192"/>
                <wp:lineTo x="21370" y="0"/>
                <wp:lineTo x="0" y="0"/>
              </wp:wrapPolygon>
            </wp:wrapThrough>
            <wp:docPr id="10" name="Image 10" descr="Logo C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96" w:rsidRPr="00B951CE">
        <w:rPr>
          <w:b/>
          <w:i/>
          <w:sz w:val="24"/>
          <w:szCs w:val="24"/>
        </w:rPr>
        <w:t>Syndicat du personn</w:t>
      </w:r>
      <w:r w:rsidR="00237604" w:rsidRPr="00B951CE">
        <w:rPr>
          <w:b/>
          <w:i/>
          <w:sz w:val="24"/>
          <w:szCs w:val="24"/>
        </w:rPr>
        <w:t xml:space="preserve">el paratechnique, des services auxiliaire </w:t>
      </w:r>
      <w:r w:rsidR="00B94796" w:rsidRPr="00B951CE">
        <w:rPr>
          <w:b/>
          <w:i/>
          <w:sz w:val="24"/>
          <w:szCs w:val="24"/>
        </w:rPr>
        <w:t>et</w:t>
      </w:r>
      <w:r w:rsidR="00237604" w:rsidRPr="00B951CE">
        <w:rPr>
          <w:b/>
          <w:i/>
          <w:sz w:val="24"/>
          <w:szCs w:val="24"/>
        </w:rPr>
        <w:t xml:space="preserve"> de métiers du CIUSSS de la Mauricie et du </w:t>
      </w:r>
      <w:r w:rsidR="00B94796" w:rsidRPr="00B951CE">
        <w:rPr>
          <w:b/>
          <w:i/>
          <w:sz w:val="24"/>
          <w:szCs w:val="24"/>
        </w:rPr>
        <w:t>Centre-du</w:t>
      </w:r>
      <w:r w:rsidR="00237604" w:rsidRPr="00B951CE">
        <w:rPr>
          <w:b/>
          <w:i/>
          <w:sz w:val="24"/>
          <w:szCs w:val="24"/>
        </w:rPr>
        <w:t xml:space="preserve"> </w:t>
      </w:r>
      <w:r w:rsidR="00B94796" w:rsidRPr="00B951CE">
        <w:rPr>
          <w:b/>
          <w:i/>
          <w:sz w:val="24"/>
          <w:szCs w:val="24"/>
        </w:rPr>
        <w:t>Québec – CSN</w:t>
      </w:r>
      <w:r w:rsidR="00B951CE">
        <w:rPr>
          <w:b/>
          <w:i/>
          <w:sz w:val="24"/>
          <w:szCs w:val="24"/>
        </w:rPr>
        <w:t xml:space="preserve"> (Cat.2)</w:t>
      </w:r>
    </w:p>
    <w:p w:rsidR="00B951CE" w:rsidRPr="00B951CE" w:rsidRDefault="00B951CE" w:rsidP="00B951CE">
      <w:pPr>
        <w:spacing w:line="240" w:lineRule="auto"/>
        <w:ind w:left="708"/>
        <w:jc w:val="center"/>
        <w:rPr>
          <w:b/>
          <w:i/>
          <w:sz w:val="24"/>
          <w:szCs w:val="24"/>
        </w:rPr>
      </w:pPr>
      <w:r w:rsidRPr="00B951CE">
        <w:rPr>
          <w:b/>
          <w:i/>
          <w:sz w:val="24"/>
          <w:szCs w:val="24"/>
        </w:rPr>
        <w:t xml:space="preserve">Et </w:t>
      </w:r>
    </w:p>
    <w:p w:rsidR="00973A82" w:rsidRPr="00B94796" w:rsidRDefault="00B951CE" w:rsidP="00B951CE">
      <w:pPr>
        <w:spacing w:line="240" w:lineRule="auto"/>
        <w:ind w:left="708"/>
        <w:jc w:val="center"/>
        <w:rPr>
          <w:b/>
          <w:i/>
          <w:sz w:val="28"/>
          <w:szCs w:val="28"/>
        </w:rPr>
      </w:pPr>
      <w:r w:rsidRPr="00B951CE">
        <w:rPr>
          <w:b/>
          <w:i/>
          <w:sz w:val="24"/>
          <w:szCs w:val="24"/>
        </w:rPr>
        <w:t>Syndicat du personnel de bureau, des techniciens et des professionnels de l’administration du</w:t>
      </w:r>
      <w:r>
        <w:rPr>
          <w:b/>
          <w:i/>
          <w:sz w:val="24"/>
          <w:szCs w:val="24"/>
        </w:rPr>
        <w:t xml:space="preserve"> </w:t>
      </w:r>
      <w:r w:rsidRPr="00B951CE">
        <w:rPr>
          <w:b/>
          <w:i/>
          <w:sz w:val="24"/>
          <w:szCs w:val="24"/>
        </w:rPr>
        <w:t>CIUSSS de la Mauricie et du Centre-du-Québec – CSN</w:t>
      </w:r>
      <w:r>
        <w:rPr>
          <w:b/>
          <w:i/>
          <w:sz w:val="24"/>
          <w:szCs w:val="24"/>
        </w:rPr>
        <w:t xml:space="preserve"> (Cat.3)</w:t>
      </w:r>
    </w:p>
    <w:sectPr w:rsidR="00973A82" w:rsidRPr="00B94796" w:rsidSect="00BE681F">
      <w:pgSz w:w="12240" w:h="15840"/>
      <w:pgMar w:top="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A7"/>
    <w:rsid w:val="00070EE6"/>
    <w:rsid w:val="000D5C92"/>
    <w:rsid w:val="000D705C"/>
    <w:rsid w:val="0010146B"/>
    <w:rsid w:val="00165304"/>
    <w:rsid w:val="002025D1"/>
    <w:rsid w:val="00237604"/>
    <w:rsid w:val="00377FE8"/>
    <w:rsid w:val="00392887"/>
    <w:rsid w:val="003E57F4"/>
    <w:rsid w:val="00471625"/>
    <w:rsid w:val="004C41A7"/>
    <w:rsid w:val="00505021"/>
    <w:rsid w:val="00584E57"/>
    <w:rsid w:val="005C0C30"/>
    <w:rsid w:val="007E4A99"/>
    <w:rsid w:val="00872022"/>
    <w:rsid w:val="008F5388"/>
    <w:rsid w:val="00942CF1"/>
    <w:rsid w:val="00973A82"/>
    <w:rsid w:val="00991992"/>
    <w:rsid w:val="009E0B0A"/>
    <w:rsid w:val="00A03751"/>
    <w:rsid w:val="00AD3737"/>
    <w:rsid w:val="00B06285"/>
    <w:rsid w:val="00B1264C"/>
    <w:rsid w:val="00B94796"/>
    <w:rsid w:val="00B951CE"/>
    <w:rsid w:val="00BE681F"/>
    <w:rsid w:val="00C56E4B"/>
    <w:rsid w:val="00C74F34"/>
    <w:rsid w:val="00DF3A56"/>
    <w:rsid w:val="00E318DE"/>
    <w:rsid w:val="00E36E48"/>
    <w:rsid w:val="00EC1D7F"/>
    <w:rsid w:val="00F304E0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8CCC16E3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CSSSBNY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CSSSBNY</dc:creator>
  <cp:lastModifiedBy>Yanik Pinard</cp:lastModifiedBy>
  <cp:revision>2</cp:revision>
  <dcterms:created xsi:type="dcterms:W3CDTF">2018-08-07T14:12:00Z</dcterms:created>
  <dcterms:modified xsi:type="dcterms:W3CDTF">2018-08-07T14:12:00Z</dcterms:modified>
</cp:coreProperties>
</file>